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A31C" w14:textId="77777777" w:rsidR="00262D02" w:rsidRPr="00B50320" w:rsidRDefault="003F2DAD">
      <w:pPr>
        <w:jc w:val="center"/>
        <w:rPr>
          <w:rFonts w:ascii="方正小标宋简体" w:eastAsia="方正小标宋简体" w:hAnsi="Times New Roman" w:cs="Times New Roman" w:hint="eastAsia"/>
          <w:sz w:val="44"/>
          <w:szCs w:val="44"/>
        </w:rPr>
      </w:pPr>
      <w:r w:rsidRPr="00B50320">
        <w:rPr>
          <w:rFonts w:ascii="方正小标宋简体" w:eastAsia="方正小标宋简体" w:hAnsi="Times New Roman" w:cs="Times New Roman" w:hint="eastAsia"/>
          <w:sz w:val="44"/>
          <w:szCs w:val="44"/>
        </w:rPr>
        <w:t>山东医药大学</w:t>
      </w:r>
      <w:r w:rsidRPr="00B50320">
        <w:rPr>
          <w:rFonts w:ascii="方正小标宋简体" w:eastAsia="方正小标宋简体" w:hAnsi="Times New Roman" w:cs="Times New Roman" w:hint="eastAsia"/>
          <w:sz w:val="44"/>
          <w:szCs w:val="44"/>
        </w:rPr>
        <w:t>SPF</w:t>
      </w:r>
      <w:r w:rsidRPr="00B50320">
        <w:rPr>
          <w:rFonts w:ascii="方正小标宋简体" w:eastAsia="方正小标宋简体" w:hAnsi="Times New Roman" w:cs="Times New Roman" w:hint="eastAsia"/>
          <w:sz w:val="44"/>
          <w:szCs w:val="44"/>
        </w:rPr>
        <w:t>级实验动物购买申请</w:t>
      </w:r>
    </w:p>
    <w:p w14:paraId="58F33D51" w14:textId="77777777" w:rsidR="00262D02" w:rsidRDefault="00262D02">
      <w:pPr>
        <w:rPr>
          <w:rFonts w:ascii="Times New Roman" w:eastAsia="仿宋_GB2312" w:hAnsi="Times New Roman" w:cs="Times New Roman"/>
        </w:rPr>
      </w:pPr>
    </w:p>
    <w:p w14:paraId="06842598"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申请编号：</w:t>
      </w:r>
      <w:r>
        <w:rPr>
          <w:rFonts w:ascii="Times New Roman" w:eastAsia="仿宋_GB2312" w:hAnsi="Times New Roman" w:cs="Times New Roman"/>
          <w:sz w:val="24"/>
          <w:szCs w:val="24"/>
        </w:rPr>
        <w:t>SDMPU-SPF-</w:t>
      </w:r>
      <w:r>
        <w:rPr>
          <w:rFonts w:ascii="Times New Roman" w:eastAsia="仿宋_GB2312" w:hAnsi="Times New Roman" w:cs="Times New Roman" w:hint="eastAsia"/>
          <w:sz w:val="24"/>
          <w:szCs w:val="24"/>
        </w:rPr>
        <w:t xml:space="preserve"> </w:t>
      </w:r>
    </w:p>
    <w:p w14:paraId="16A2F18B" w14:textId="77777777" w:rsidR="00262D02" w:rsidRDefault="003F2DAD">
      <w:pPr>
        <w:rPr>
          <w:rFonts w:ascii="Times New Roman" w:eastAsia="仿宋_GB2312" w:hAnsi="Times New Roman" w:cs="Times New Roman"/>
        </w:rPr>
      </w:pPr>
      <w:r>
        <w:rPr>
          <w:rFonts w:ascii="Times New Roman" w:eastAsia="仿宋_GB2312" w:hAnsi="Times New Roman" w:cs="Times New Roman"/>
          <w:sz w:val="24"/>
          <w:szCs w:val="24"/>
        </w:rPr>
        <w:t>申请日期：</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年</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月</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w:t>
      </w:r>
      <w:r>
        <w:rPr>
          <w:rFonts w:ascii="Times New Roman" w:eastAsia="仿宋_GB2312" w:hAnsi="Times New Roman" w:cs="Times New Roman"/>
          <w:sz w:val="24"/>
          <w:szCs w:val="24"/>
        </w:rPr>
        <w:t xml:space="preserve">  </w:t>
      </w:r>
    </w:p>
    <w:p w14:paraId="04191341" w14:textId="77777777" w:rsidR="00262D02" w:rsidRDefault="003F2DAD">
      <w:pPr>
        <w:spacing w:beforeLines="50" w:before="156" w:afterLines="50" w:after="156"/>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一、申请信息（学生</w:t>
      </w:r>
      <w:r>
        <w:rPr>
          <w:rFonts w:ascii="Times New Roman" w:eastAsia="仿宋_GB2312" w:hAnsi="Times New Roman" w:cs="Times New Roman"/>
          <w:sz w:val="24"/>
          <w:szCs w:val="24"/>
        </w:rPr>
        <w:t>/</w:t>
      </w:r>
      <w:r>
        <w:rPr>
          <w:rFonts w:ascii="Times New Roman" w:eastAsia="仿宋_GB2312" w:hAnsi="Times New Roman" w:cs="Times New Roman"/>
          <w:sz w:val="24"/>
          <w:szCs w:val="24"/>
        </w:rPr>
        <w:t>课题组填写）</w:t>
      </w:r>
    </w:p>
    <w:tbl>
      <w:tblPr>
        <w:tblStyle w:val="a7"/>
        <w:tblW w:w="9067" w:type="dxa"/>
        <w:tblLook w:val="04A0" w:firstRow="1" w:lastRow="0" w:firstColumn="1" w:lastColumn="0" w:noHBand="0" w:noVBand="1"/>
      </w:tblPr>
      <w:tblGrid>
        <w:gridCol w:w="2871"/>
        <w:gridCol w:w="3324"/>
        <w:gridCol w:w="2835"/>
        <w:gridCol w:w="37"/>
      </w:tblGrid>
      <w:tr w:rsidR="00262D02" w14:paraId="2C6CF7CD" w14:textId="77777777">
        <w:trPr>
          <w:gridAfter w:val="1"/>
          <w:wAfter w:w="37" w:type="dxa"/>
          <w:trHeight w:val="497"/>
        </w:trPr>
        <w:tc>
          <w:tcPr>
            <w:tcW w:w="2871" w:type="dxa"/>
            <w:tcBorders>
              <w:tl2br w:val="nil"/>
              <w:tr2bl w:val="nil"/>
            </w:tcBorders>
          </w:tcPr>
          <w:p w14:paraId="5104491A"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申请单位（学院</w:t>
            </w:r>
            <w:r>
              <w:rPr>
                <w:rFonts w:ascii="Times New Roman" w:eastAsia="仿宋_GB2312" w:hAnsi="Times New Roman" w:cs="Times New Roman"/>
                <w:sz w:val="24"/>
                <w:szCs w:val="24"/>
              </w:rPr>
              <w:t>/</w:t>
            </w:r>
            <w:r>
              <w:rPr>
                <w:rFonts w:ascii="Times New Roman" w:eastAsia="仿宋_GB2312" w:hAnsi="Times New Roman" w:cs="Times New Roman"/>
                <w:sz w:val="24"/>
                <w:szCs w:val="24"/>
              </w:rPr>
              <w:t>部门）</w:t>
            </w:r>
          </w:p>
        </w:tc>
        <w:tc>
          <w:tcPr>
            <w:tcW w:w="6159" w:type="dxa"/>
            <w:gridSpan w:val="2"/>
            <w:tcBorders>
              <w:tl2br w:val="nil"/>
              <w:tr2bl w:val="nil"/>
            </w:tcBorders>
          </w:tcPr>
          <w:p w14:paraId="2C7555E5" w14:textId="77777777" w:rsidR="00262D02" w:rsidRDefault="00262D02">
            <w:pPr>
              <w:rPr>
                <w:rFonts w:ascii="Times New Roman" w:eastAsia="仿宋_GB2312" w:hAnsi="Times New Roman" w:cs="Times New Roman"/>
                <w:sz w:val="24"/>
                <w:szCs w:val="24"/>
              </w:rPr>
            </w:pPr>
          </w:p>
        </w:tc>
      </w:tr>
      <w:tr w:rsidR="00262D02" w14:paraId="0C921379" w14:textId="77777777">
        <w:trPr>
          <w:gridAfter w:val="1"/>
          <w:wAfter w:w="37" w:type="dxa"/>
          <w:trHeight w:val="582"/>
        </w:trPr>
        <w:tc>
          <w:tcPr>
            <w:tcW w:w="2871" w:type="dxa"/>
            <w:tcBorders>
              <w:tl2br w:val="nil"/>
              <w:tr2bl w:val="nil"/>
            </w:tcBorders>
          </w:tcPr>
          <w:p w14:paraId="6B6B437E"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课题组</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经费</w:t>
            </w:r>
            <w:r>
              <w:rPr>
                <w:rFonts w:ascii="Times New Roman" w:eastAsia="仿宋_GB2312" w:hAnsi="Times New Roman" w:cs="Times New Roman"/>
                <w:sz w:val="24"/>
                <w:szCs w:val="24"/>
              </w:rPr>
              <w:t>）</w:t>
            </w:r>
            <w:r>
              <w:rPr>
                <w:rFonts w:ascii="Times New Roman" w:eastAsia="仿宋_GB2312" w:hAnsi="Times New Roman" w:cs="Times New Roman"/>
                <w:sz w:val="24"/>
                <w:szCs w:val="24"/>
              </w:rPr>
              <w:t>负责人</w:t>
            </w:r>
          </w:p>
        </w:tc>
        <w:tc>
          <w:tcPr>
            <w:tcW w:w="3324" w:type="dxa"/>
            <w:tcBorders>
              <w:tl2br w:val="nil"/>
              <w:tr2bl w:val="nil"/>
            </w:tcBorders>
          </w:tcPr>
          <w:p w14:paraId="0D0938AE"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2835" w:type="dxa"/>
            <w:tcBorders>
              <w:tl2br w:val="nil"/>
              <w:tr2bl w:val="nil"/>
            </w:tcBorders>
          </w:tcPr>
          <w:p w14:paraId="35D02116"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tc>
      </w:tr>
      <w:tr w:rsidR="00262D02" w14:paraId="4DB11831" w14:textId="77777777">
        <w:trPr>
          <w:gridAfter w:val="1"/>
          <w:wAfter w:w="37" w:type="dxa"/>
          <w:trHeight w:val="642"/>
        </w:trPr>
        <w:tc>
          <w:tcPr>
            <w:tcW w:w="2871" w:type="dxa"/>
            <w:tcBorders>
              <w:tl2br w:val="nil"/>
              <w:tr2bl w:val="nil"/>
            </w:tcBorders>
          </w:tcPr>
          <w:p w14:paraId="5B01D190"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电子邮箱</w:t>
            </w:r>
          </w:p>
        </w:tc>
        <w:tc>
          <w:tcPr>
            <w:tcW w:w="6159" w:type="dxa"/>
            <w:gridSpan w:val="2"/>
            <w:tcBorders>
              <w:tl2br w:val="nil"/>
              <w:tr2bl w:val="nil"/>
            </w:tcBorders>
          </w:tcPr>
          <w:p w14:paraId="6FD15B86" w14:textId="77777777" w:rsidR="00262D02" w:rsidRDefault="00262D02">
            <w:pPr>
              <w:rPr>
                <w:rFonts w:ascii="Times New Roman" w:eastAsia="仿宋_GB2312" w:hAnsi="Times New Roman" w:cs="Times New Roman"/>
                <w:sz w:val="24"/>
                <w:szCs w:val="24"/>
              </w:rPr>
            </w:pPr>
          </w:p>
        </w:tc>
      </w:tr>
      <w:tr w:rsidR="00262D02" w14:paraId="69EB9AD8" w14:textId="77777777">
        <w:trPr>
          <w:gridAfter w:val="1"/>
          <w:wAfter w:w="37" w:type="dxa"/>
          <w:trHeight w:val="584"/>
        </w:trPr>
        <w:tc>
          <w:tcPr>
            <w:tcW w:w="2871" w:type="dxa"/>
            <w:tcBorders>
              <w:tl2br w:val="nil"/>
              <w:tr2bl w:val="nil"/>
            </w:tcBorders>
          </w:tcPr>
          <w:p w14:paraId="1DF9FB07"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申请人</w:t>
            </w:r>
          </w:p>
        </w:tc>
        <w:tc>
          <w:tcPr>
            <w:tcW w:w="3324" w:type="dxa"/>
            <w:tcBorders>
              <w:tl2br w:val="nil"/>
              <w:tr2bl w:val="nil"/>
            </w:tcBorders>
          </w:tcPr>
          <w:p w14:paraId="1A1FEC40"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2835" w:type="dxa"/>
            <w:tcBorders>
              <w:tl2br w:val="nil"/>
              <w:tr2bl w:val="nil"/>
            </w:tcBorders>
          </w:tcPr>
          <w:p w14:paraId="55B70946"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tc>
      </w:tr>
      <w:tr w:rsidR="00262D02" w14:paraId="44123D18" w14:textId="77777777">
        <w:trPr>
          <w:trHeight w:val="441"/>
        </w:trPr>
        <w:tc>
          <w:tcPr>
            <w:tcW w:w="2871" w:type="dxa"/>
          </w:tcPr>
          <w:p w14:paraId="0EA03733" w14:textId="77777777" w:rsidR="00262D02" w:rsidRDefault="003F2DAD">
            <w:pPr>
              <w:rPr>
                <w:rFonts w:ascii="Times New Roman" w:eastAsia="仿宋_GB2312" w:hAnsi="Times New Roman" w:cs="Times New Roman"/>
              </w:rPr>
            </w:pPr>
            <w:r>
              <w:rPr>
                <w:rFonts w:ascii="Times New Roman" w:eastAsia="仿宋_GB2312" w:hAnsi="Times New Roman" w:cs="Times New Roman"/>
                <w:sz w:val="24"/>
                <w:szCs w:val="24"/>
              </w:rPr>
              <w:t>实验项目名称</w:t>
            </w:r>
          </w:p>
        </w:tc>
        <w:tc>
          <w:tcPr>
            <w:tcW w:w="6196" w:type="dxa"/>
            <w:gridSpan w:val="3"/>
          </w:tcPr>
          <w:p w14:paraId="33725421" w14:textId="77777777" w:rsidR="00262D02" w:rsidRDefault="00262D02">
            <w:pPr>
              <w:rPr>
                <w:rFonts w:ascii="Times New Roman" w:eastAsia="仿宋_GB2312" w:hAnsi="Times New Roman" w:cs="Times New Roman"/>
              </w:rPr>
            </w:pPr>
          </w:p>
        </w:tc>
      </w:tr>
      <w:tr w:rsidR="00262D02" w14:paraId="7C1C180C" w14:textId="77777777" w:rsidTr="00B50320">
        <w:trPr>
          <w:cantSplit/>
          <w:trHeight w:val="1391"/>
        </w:trPr>
        <w:tc>
          <w:tcPr>
            <w:tcW w:w="2871" w:type="dxa"/>
          </w:tcPr>
          <w:p w14:paraId="0ABEAA06" w14:textId="77777777" w:rsidR="00262D02" w:rsidRDefault="003F2DAD">
            <w:pPr>
              <w:snapToGrid w:val="0"/>
              <w:rPr>
                <w:rFonts w:ascii="Times New Roman" w:eastAsia="仿宋_GB2312" w:hAnsi="Times New Roman" w:cs="Times New Roman"/>
              </w:rPr>
            </w:pPr>
            <w:r>
              <w:rPr>
                <w:rFonts w:ascii="Times New Roman" w:eastAsia="仿宋_GB2312" w:hAnsi="Times New Roman" w:cs="Times New Roman"/>
                <w:sz w:val="24"/>
                <w:szCs w:val="24"/>
              </w:rPr>
              <w:t>实验目的与内容简述</w:t>
            </w:r>
          </w:p>
        </w:tc>
        <w:tc>
          <w:tcPr>
            <w:tcW w:w="6196" w:type="dxa"/>
            <w:gridSpan w:val="3"/>
          </w:tcPr>
          <w:p w14:paraId="4F8D55A9" w14:textId="77777777" w:rsidR="00262D02" w:rsidRDefault="00262D02">
            <w:pPr>
              <w:rPr>
                <w:rFonts w:ascii="Times New Roman" w:eastAsia="仿宋_GB2312" w:hAnsi="Times New Roman" w:cs="Times New Roman"/>
              </w:rPr>
            </w:pPr>
          </w:p>
        </w:tc>
      </w:tr>
      <w:tr w:rsidR="00262D02" w14:paraId="695C4D34" w14:textId="77777777" w:rsidTr="00B50320">
        <w:trPr>
          <w:trHeight w:val="1147"/>
        </w:trPr>
        <w:tc>
          <w:tcPr>
            <w:tcW w:w="2871" w:type="dxa"/>
          </w:tcPr>
          <w:p w14:paraId="5CD37487"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品系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性别</w:t>
            </w:r>
            <w:r>
              <w:rPr>
                <w:rFonts w:ascii="Times New Roman" w:eastAsia="仿宋_GB2312" w:hAnsi="Times New Roman" w:cs="Times New Roman"/>
                <w:sz w:val="24"/>
                <w:szCs w:val="24"/>
              </w:rPr>
              <w:t>—</w:t>
            </w:r>
            <w:proofErr w:type="gramStart"/>
            <w:r>
              <w:rPr>
                <w:rFonts w:ascii="Times New Roman" w:eastAsia="仿宋_GB2312" w:hAnsi="Times New Roman" w:cs="Times New Roman"/>
                <w:sz w:val="24"/>
                <w:szCs w:val="24"/>
              </w:rPr>
              <w:t>周龄范围</w:t>
            </w:r>
            <w:proofErr w:type="gramEnd"/>
            <w:r>
              <w:rPr>
                <w:rFonts w:ascii="Times New Roman" w:eastAsia="仿宋_GB2312" w:hAnsi="Times New Roman" w:cs="Times New Roman"/>
                <w:sz w:val="24"/>
                <w:szCs w:val="24"/>
              </w:rPr>
              <w:t>—</w:t>
            </w:r>
            <w:r>
              <w:rPr>
                <w:rFonts w:ascii="Times New Roman" w:eastAsia="仿宋_GB2312" w:hAnsi="Times New Roman" w:cs="Times New Roman"/>
                <w:sz w:val="24"/>
                <w:szCs w:val="24"/>
              </w:rPr>
              <w:t>订购数量</w:t>
            </w:r>
          </w:p>
        </w:tc>
        <w:tc>
          <w:tcPr>
            <w:tcW w:w="6196" w:type="dxa"/>
            <w:gridSpan w:val="3"/>
          </w:tcPr>
          <w:p w14:paraId="372A35BC" w14:textId="77777777" w:rsidR="00262D02" w:rsidRDefault="00262D02">
            <w:pPr>
              <w:rPr>
                <w:rFonts w:ascii="Times New Roman" w:eastAsia="仿宋_GB2312" w:hAnsi="Times New Roman" w:cs="Times New Roman"/>
              </w:rPr>
            </w:pPr>
          </w:p>
        </w:tc>
      </w:tr>
      <w:tr w:rsidR="00262D02" w14:paraId="4D8C57B5" w14:textId="77777777">
        <w:trPr>
          <w:trHeight w:val="699"/>
        </w:trPr>
        <w:tc>
          <w:tcPr>
            <w:tcW w:w="2871" w:type="dxa"/>
          </w:tcPr>
          <w:p w14:paraId="150AB0EA"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本次订单合计（元）</w:t>
            </w:r>
          </w:p>
        </w:tc>
        <w:tc>
          <w:tcPr>
            <w:tcW w:w="6196" w:type="dxa"/>
            <w:gridSpan w:val="3"/>
          </w:tcPr>
          <w:p w14:paraId="5631BF7F" w14:textId="77777777" w:rsidR="00262D02" w:rsidRDefault="00262D02">
            <w:pPr>
              <w:rPr>
                <w:rFonts w:ascii="Times New Roman" w:eastAsia="仿宋_GB2312" w:hAnsi="Times New Roman" w:cs="Times New Roman"/>
              </w:rPr>
            </w:pPr>
          </w:p>
        </w:tc>
      </w:tr>
      <w:tr w:rsidR="00262D02" w14:paraId="3A62372D" w14:textId="77777777">
        <w:trPr>
          <w:trHeight w:val="728"/>
        </w:trPr>
        <w:tc>
          <w:tcPr>
            <w:tcW w:w="2871" w:type="dxa"/>
          </w:tcPr>
          <w:p w14:paraId="1C0D9C2A"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预计接收日期</w:t>
            </w:r>
          </w:p>
        </w:tc>
        <w:tc>
          <w:tcPr>
            <w:tcW w:w="6196" w:type="dxa"/>
            <w:gridSpan w:val="3"/>
          </w:tcPr>
          <w:p w14:paraId="512CAFD4" w14:textId="77777777" w:rsidR="00262D02" w:rsidRDefault="00262D02">
            <w:pPr>
              <w:rPr>
                <w:rFonts w:ascii="Times New Roman" w:eastAsia="仿宋_GB2312" w:hAnsi="Times New Roman" w:cs="Times New Roman"/>
              </w:rPr>
            </w:pPr>
          </w:p>
        </w:tc>
      </w:tr>
      <w:tr w:rsidR="00262D02" w14:paraId="76B68B45" w14:textId="77777777">
        <w:trPr>
          <w:trHeight w:val="613"/>
        </w:trPr>
        <w:tc>
          <w:tcPr>
            <w:tcW w:w="2871" w:type="dxa"/>
          </w:tcPr>
          <w:p w14:paraId="64EB870C"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中心饲养房间（</w:t>
            </w:r>
            <w:r>
              <w:rPr>
                <w:rFonts w:ascii="Times New Roman" w:eastAsia="仿宋_GB2312" w:hAnsi="Times New Roman" w:cs="Times New Roman"/>
                <w:sz w:val="24"/>
                <w:szCs w:val="24"/>
              </w:rPr>
              <w:t>5</w:t>
            </w:r>
            <w:r>
              <w:rPr>
                <w:rFonts w:ascii="Times New Roman" w:eastAsia="仿宋_GB2312" w:hAnsi="Times New Roman" w:cs="Times New Roman"/>
                <w:sz w:val="24"/>
                <w:szCs w:val="24"/>
              </w:rPr>
              <w:t>楼）</w:t>
            </w:r>
          </w:p>
        </w:tc>
        <w:tc>
          <w:tcPr>
            <w:tcW w:w="6196" w:type="dxa"/>
            <w:gridSpan w:val="3"/>
          </w:tcPr>
          <w:p w14:paraId="3AA8BF10" w14:textId="77777777" w:rsidR="00262D02" w:rsidRDefault="00262D02">
            <w:pPr>
              <w:rPr>
                <w:rFonts w:ascii="Times New Roman" w:eastAsia="仿宋_GB2312" w:hAnsi="Times New Roman" w:cs="Times New Roman"/>
              </w:rPr>
            </w:pPr>
          </w:p>
        </w:tc>
      </w:tr>
      <w:tr w:rsidR="00262D02" w14:paraId="225C4335" w14:textId="77777777">
        <w:trPr>
          <w:trHeight w:val="625"/>
        </w:trPr>
        <w:tc>
          <w:tcPr>
            <w:tcW w:w="2871" w:type="dxa"/>
          </w:tcPr>
          <w:p w14:paraId="5409DAB0"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包装及</w:t>
            </w:r>
            <w:r>
              <w:rPr>
                <w:rFonts w:ascii="Times New Roman" w:eastAsia="仿宋_GB2312" w:hAnsi="Times New Roman" w:cs="Times New Roman"/>
                <w:sz w:val="24"/>
                <w:szCs w:val="24"/>
              </w:rPr>
              <w:t>配送方式</w:t>
            </w:r>
          </w:p>
        </w:tc>
        <w:tc>
          <w:tcPr>
            <w:tcW w:w="6196" w:type="dxa"/>
            <w:gridSpan w:val="3"/>
          </w:tcPr>
          <w:p w14:paraId="19177F43" w14:textId="77777777" w:rsidR="00262D02" w:rsidRDefault="003F2DAD">
            <w:pPr>
              <w:rPr>
                <w:rFonts w:ascii="Times New Roman" w:eastAsia="仿宋_GB2312" w:hAnsi="Times New Roman" w:cs="Times New Roman"/>
                <w:sz w:val="24"/>
                <w:szCs w:val="28"/>
              </w:rPr>
            </w:pPr>
            <w:r>
              <w:rPr>
                <w:rFonts w:ascii="Times New Roman" w:eastAsia="仿宋_GB2312" w:hAnsi="Times New Roman" w:cs="Times New Roman"/>
                <w:sz w:val="24"/>
                <w:szCs w:val="28"/>
              </w:rPr>
              <w:t>□</w:t>
            </w:r>
            <w:r>
              <w:rPr>
                <w:rFonts w:ascii="Times New Roman" w:eastAsia="仿宋_GB2312" w:hAnsi="Times New Roman" w:cs="Times New Roman"/>
                <w:sz w:val="24"/>
                <w:szCs w:val="28"/>
              </w:rPr>
              <w:t>在动物中心饲养，</w:t>
            </w:r>
            <w:r>
              <w:rPr>
                <w:rFonts w:ascii="Times New Roman" w:eastAsia="仿宋_GB2312" w:hAnsi="Times New Roman" w:cs="Times New Roman"/>
                <w:sz w:val="24"/>
                <w:szCs w:val="28"/>
              </w:rPr>
              <w:t>5</w:t>
            </w:r>
            <w:r>
              <w:rPr>
                <w:rFonts w:ascii="Times New Roman" w:eastAsia="仿宋_GB2312" w:hAnsi="Times New Roman" w:cs="Times New Roman"/>
                <w:sz w:val="24"/>
                <w:szCs w:val="28"/>
              </w:rPr>
              <w:t>楼屏障设施转移</w:t>
            </w:r>
          </w:p>
          <w:p w14:paraId="3579E157" w14:textId="77777777" w:rsidR="00262D02" w:rsidRDefault="003F2DAD">
            <w:pPr>
              <w:rPr>
                <w:rFonts w:ascii="Times New Roman" w:eastAsia="仿宋_GB2312" w:hAnsi="Times New Roman" w:cs="Times New Roman"/>
                <w:sz w:val="24"/>
                <w:szCs w:val="28"/>
              </w:rPr>
            </w:pPr>
            <w:r>
              <w:rPr>
                <w:rFonts w:ascii="Times New Roman" w:eastAsia="仿宋_GB2312" w:hAnsi="Times New Roman" w:cs="Times New Roman"/>
                <w:sz w:val="24"/>
                <w:szCs w:val="28"/>
              </w:rPr>
              <w:t>□</w:t>
            </w:r>
            <w:r>
              <w:rPr>
                <w:rFonts w:ascii="Times New Roman" w:eastAsia="仿宋_GB2312" w:hAnsi="Times New Roman" w:cs="Times New Roman"/>
                <w:sz w:val="24"/>
                <w:szCs w:val="28"/>
              </w:rPr>
              <w:t>校内单位免费自取，盒子自备</w:t>
            </w:r>
          </w:p>
          <w:p w14:paraId="1FC6A2B2" w14:textId="77777777" w:rsidR="00262D02" w:rsidRDefault="00262D02">
            <w:pPr>
              <w:rPr>
                <w:rFonts w:ascii="Times New Roman" w:eastAsia="仿宋_GB2312" w:hAnsi="Times New Roman" w:cs="Times New Roman"/>
              </w:rPr>
            </w:pPr>
          </w:p>
        </w:tc>
      </w:tr>
      <w:tr w:rsidR="00B50320" w14:paraId="5796D43C" w14:textId="77777777">
        <w:trPr>
          <w:trHeight w:val="1323"/>
        </w:trPr>
        <w:tc>
          <w:tcPr>
            <w:tcW w:w="2871" w:type="dxa"/>
          </w:tcPr>
          <w:p w14:paraId="0E7423D7" w14:textId="78771218"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sz w:val="24"/>
                <w:szCs w:val="24"/>
              </w:rPr>
              <w:t>课题组（经费）负责人</w:t>
            </w:r>
          </w:p>
        </w:tc>
        <w:tc>
          <w:tcPr>
            <w:tcW w:w="6196" w:type="dxa"/>
            <w:gridSpan w:val="3"/>
          </w:tcPr>
          <w:p w14:paraId="0AFE10CB" w14:textId="77777777" w:rsidR="00B50320" w:rsidRDefault="00B50320" w:rsidP="00B50320">
            <w:pPr>
              <w:ind w:right="960"/>
              <w:jc w:val="center"/>
              <w:rPr>
                <w:rFonts w:ascii="Times New Roman" w:eastAsia="仿宋_GB2312" w:hAnsi="Times New Roman" w:cs="Times New Roman"/>
                <w:sz w:val="24"/>
                <w:szCs w:val="24"/>
              </w:rPr>
            </w:pPr>
          </w:p>
          <w:p w14:paraId="45366870" w14:textId="77777777" w:rsidR="00B50320" w:rsidRDefault="00B50320" w:rsidP="00B50320">
            <w:pPr>
              <w:ind w:right="96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p w14:paraId="188F96BF" w14:textId="6871A07C" w:rsidR="00B50320" w:rsidRPr="00B50320" w:rsidRDefault="00B50320" w:rsidP="00B50320">
            <w:pPr>
              <w:ind w:right="1920"/>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日期：</w:t>
            </w:r>
          </w:p>
        </w:tc>
      </w:tr>
      <w:tr w:rsidR="00B50320" w14:paraId="55EB6140" w14:textId="77777777" w:rsidTr="00B50320">
        <w:trPr>
          <w:trHeight w:val="926"/>
        </w:trPr>
        <w:tc>
          <w:tcPr>
            <w:tcW w:w="2871" w:type="dxa"/>
          </w:tcPr>
          <w:p w14:paraId="76353AE3" w14:textId="55356E25"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备注</w:t>
            </w:r>
          </w:p>
        </w:tc>
        <w:tc>
          <w:tcPr>
            <w:tcW w:w="6196" w:type="dxa"/>
            <w:gridSpan w:val="3"/>
          </w:tcPr>
          <w:p w14:paraId="73210C8D" w14:textId="7DCF5BCD" w:rsidR="00B50320" w:rsidRDefault="00B50320" w:rsidP="00B50320">
            <w:pPr>
              <w:ind w:right="960" w:firstLineChars="700" w:firstLine="1470"/>
              <w:rPr>
                <w:rFonts w:ascii="Times New Roman" w:eastAsia="仿宋_GB2312" w:hAnsi="Times New Roman" w:cs="Times New Roman"/>
              </w:rPr>
            </w:pPr>
          </w:p>
        </w:tc>
      </w:tr>
    </w:tbl>
    <w:p w14:paraId="69DCE7E7" w14:textId="77777777"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sz w:val="24"/>
          <w:szCs w:val="24"/>
        </w:rPr>
        <w:t>说明：</w:t>
      </w:r>
      <w:r>
        <w:rPr>
          <w:rFonts w:ascii="Times New Roman" w:eastAsia="仿宋_GB2312" w:hAnsi="Times New Roman" w:cs="Times New Roman"/>
          <w:sz w:val="24"/>
          <w:szCs w:val="24"/>
        </w:rPr>
        <w:t xml:space="preserve">  </w:t>
      </w:r>
    </w:p>
    <w:p w14:paraId="5AB98B97" w14:textId="77777777"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sz w:val="24"/>
          <w:szCs w:val="24"/>
        </w:rPr>
        <w:t>本申请一式两份，医药研究中心、申请单位各执一份</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 </w:t>
      </w:r>
    </w:p>
    <w:p w14:paraId="1B2D17AB" w14:textId="77777777"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sz w:val="24"/>
          <w:szCs w:val="24"/>
        </w:rPr>
        <w:t>缴费及领取动物事宜请与</w:t>
      </w: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级实验动物中心联系</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电话：</w:t>
      </w:r>
      <w:r>
        <w:rPr>
          <w:rFonts w:ascii="Times New Roman" w:eastAsia="仿宋_GB2312" w:hAnsi="Times New Roman" w:cs="Times New Roman"/>
          <w:sz w:val="24"/>
          <w:szCs w:val="24"/>
        </w:rPr>
        <w:t>0535-6913360</w:t>
      </w:r>
      <w:r>
        <w:rPr>
          <w:rFonts w:ascii="Times New Roman" w:eastAsia="仿宋_GB2312" w:hAnsi="Times New Roman" w:cs="Times New Roman" w:hint="eastAsia"/>
          <w:sz w:val="24"/>
          <w:szCs w:val="24"/>
        </w:rPr>
        <w:t>；</w:t>
      </w:r>
    </w:p>
    <w:p w14:paraId="2BF1BF9B" w14:textId="77777777" w:rsidR="00B50320" w:rsidRDefault="00B50320" w:rsidP="00B50320">
      <w:pPr>
        <w:rPr>
          <w:rFonts w:ascii="Times New Roman" w:eastAsia="仿宋_GB2312" w:hAnsi="Times New Roman" w:cs="Times New Roman"/>
          <w:sz w:val="24"/>
          <w:szCs w:val="24"/>
        </w:rPr>
      </w:pPr>
      <w:r>
        <w:rPr>
          <w:rFonts w:ascii="Times New Roman" w:eastAsia="仿宋_GB2312" w:hAnsi="Times New Roman" w:cs="Times New Roman"/>
          <w:sz w:val="24"/>
          <w:szCs w:val="24"/>
        </w:rPr>
        <w:t>Email</w:t>
      </w:r>
      <w:r>
        <w:rPr>
          <w:rFonts w:ascii="Times New Roman" w:eastAsia="仿宋_GB2312" w:hAnsi="Times New Roman" w:cs="Times New Roman"/>
          <w:sz w:val="24"/>
          <w:szCs w:val="24"/>
        </w:rPr>
        <w:t>：</w:t>
      </w:r>
      <w:r>
        <w:rPr>
          <w:rFonts w:ascii="Times New Roman" w:eastAsia="仿宋_GB2312" w:hAnsi="Times New Roman" w:cs="Times New Roman"/>
          <w:sz w:val="24"/>
          <w:szCs w:val="24"/>
        </w:rPr>
        <w:t>byspf2019@163.com</w:t>
      </w:r>
      <w:r>
        <w:rPr>
          <w:rFonts w:ascii="Times New Roman" w:eastAsia="仿宋_GB2312" w:hAnsi="Times New Roman" w:cs="Times New Roman"/>
          <w:sz w:val="24"/>
          <w:szCs w:val="24"/>
        </w:rPr>
        <w:t>。</w:t>
      </w:r>
      <w:r>
        <w:rPr>
          <w:rFonts w:ascii="Times New Roman" w:eastAsia="仿宋_GB2312" w:hAnsi="Times New Roman" w:cs="Times New Roman"/>
          <w:sz w:val="24"/>
          <w:szCs w:val="24"/>
        </w:rPr>
        <w:t xml:space="preserve">  </w:t>
      </w:r>
    </w:p>
    <w:p w14:paraId="218A0DBD" w14:textId="77777777" w:rsidR="00262D02" w:rsidRPr="00B50320" w:rsidRDefault="00262D02">
      <w:pPr>
        <w:rPr>
          <w:rFonts w:ascii="Times New Roman" w:eastAsia="仿宋_GB2312" w:hAnsi="Times New Roman" w:cs="Times New Roman"/>
          <w:sz w:val="24"/>
          <w:szCs w:val="24"/>
        </w:rPr>
      </w:pPr>
    </w:p>
    <w:p w14:paraId="483DD803" w14:textId="4B3E4162" w:rsidR="00262D02" w:rsidRDefault="00B50320">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附件</w:t>
      </w:r>
      <w:r>
        <w:rPr>
          <w:rFonts w:ascii="Times New Roman" w:eastAsia="仿宋_GB2312" w:hAnsi="Times New Roman" w:cs="Times New Roman" w:hint="eastAsia"/>
          <w:sz w:val="24"/>
          <w:szCs w:val="24"/>
        </w:rPr>
        <w:t>1</w:t>
      </w:r>
    </w:p>
    <w:p w14:paraId="0794C874" w14:textId="1C340981" w:rsidR="00262D02" w:rsidRPr="00B50320" w:rsidRDefault="003F2DAD" w:rsidP="00B50320">
      <w:pPr>
        <w:spacing w:beforeLines="50" w:before="156" w:afterLines="50" w:after="156"/>
        <w:jc w:val="center"/>
        <w:rPr>
          <w:rFonts w:ascii="Times New Roman" w:eastAsia="仿宋_GB2312" w:hAnsi="Times New Roman" w:cs="Times New Roman"/>
          <w:sz w:val="32"/>
          <w:szCs w:val="32"/>
        </w:rPr>
      </w:pPr>
      <w:r w:rsidRPr="00B50320">
        <w:rPr>
          <w:rFonts w:ascii="Times New Roman" w:eastAsia="仿宋_GB2312" w:hAnsi="Times New Roman" w:cs="Times New Roman"/>
          <w:sz w:val="32"/>
          <w:szCs w:val="32"/>
        </w:rPr>
        <w:t>自繁品系价格清单</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3"/>
        <w:gridCol w:w="992"/>
        <w:gridCol w:w="1418"/>
        <w:gridCol w:w="3258"/>
      </w:tblGrid>
      <w:tr w:rsidR="00262D02" w14:paraId="354235D1" w14:textId="77777777">
        <w:trPr>
          <w:trHeight w:hRule="exact" w:val="533"/>
        </w:trPr>
        <w:tc>
          <w:tcPr>
            <w:tcW w:w="3443" w:type="dxa"/>
            <w:tcMar>
              <w:top w:w="60" w:type="dxa"/>
              <w:left w:w="120" w:type="dxa"/>
              <w:bottom w:w="30" w:type="dxa"/>
              <w:right w:w="120" w:type="dxa"/>
            </w:tcMar>
            <w:vAlign w:val="center"/>
          </w:tcPr>
          <w:p w14:paraId="71DACA0D"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品系</w:t>
            </w:r>
          </w:p>
        </w:tc>
        <w:tc>
          <w:tcPr>
            <w:tcW w:w="992" w:type="dxa"/>
            <w:tcMar>
              <w:top w:w="60" w:type="dxa"/>
              <w:left w:w="120" w:type="dxa"/>
              <w:bottom w:w="30" w:type="dxa"/>
              <w:right w:w="120" w:type="dxa"/>
            </w:tcMar>
            <w:vAlign w:val="center"/>
          </w:tcPr>
          <w:p w14:paraId="71865299"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等级</w:t>
            </w:r>
          </w:p>
        </w:tc>
        <w:tc>
          <w:tcPr>
            <w:tcW w:w="1418" w:type="dxa"/>
            <w:tcMar>
              <w:top w:w="60" w:type="dxa"/>
              <w:left w:w="120" w:type="dxa"/>
              <w:bottom w:w="30" w:type="dxa"/>
              <w:right w:w="120" w:type="dxa"/>
            </w:tcMar>
            <w:vAlign w:val="center"/>
          </w:tcPr>
          <w:p w14:paraId="491BBDC7"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规格</w:t>
            </w:r>
          </w:p>
        </w:tc>
        <w:tc>
          <w:tcPr>
            <w:tcW w:w="3258" w:type="dxa"/>
            <w:tcMar>
              <w:top w:w="60" w:type="dxa"/>
              <w:left w:w="120" w:type="dxa"/>
              <w:bottom w:w="30" w:type="dxa"/>
              <w:right w:w="120" w:type="dxa"/>
            </w:tcMar>
            <w:vAlign w:val="center"/>
          </w:tcPr>
          <w:p w14:paraId="484C616C"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单价（元</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只）</w:t>
            </w:r>
          </w:p>
        </w:tc>
      </w:tr>
      <w:tr w:rsidR="00262D02" w14:paraId="6C6811E5" w14:textId="77777777">
        <w:trPr>
          <w:trHeight w:hRule="exact" w:val="533"/>
        </w:trPr>
        <w:tc>
          <w:tcPr>
            <w:tcW w:w="3443" w:type="dxa"/>
            <w:vMerge w:val="restart"/>
            <w:tcMar>
              <w:top w:w="60" w:type="dxa"/>
              <w:left w:w="120" w:type="dxa"/>
              <w:bottom w:w="30" w:type="dxa"/>
              <w:right w:w="120" w:type="dxa"/>
            </w:tcMar>
            <w:vAlign w:val="center"/>
          </w:tcPr>
          <w:p w14:paraId="481754A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C57BL/6J</w:t>
            </w:r>
          </w:p>
        </w:tc>
        <w:tc>
          <w:tcPr>
            <w:tcW w:w="992" w:type="dxa"/>
            <w:vMerge w:val="restart"/>
            <w:tcMar>
              <w:top w:w="60" w:type="dxa"/>
              <w:left w:w="120" w:type="dxa"/>
              <w:bottom w:w="30" w:type="dxa"/>
              <w:right w:w="120" w:type="dxa"/>
            </w:tcMar>
            <w:vAlign w:val="center"/>
          </w:tcPr>
          <w:p w14:paraId="4216D685"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w:t>
            </w:r>
          </w:p>
        </w:tc>
        <w:tc>
          <w:tcPr>
            <w:tcW w:w="1418" w:type="dxa"/>
            <w:tcMar>
              <w:top w:w="60" w:type="dxa"/>
              <w:left w:w="120" w:type="dxa"/>
              <w:bottom w:w="30" w:type="dxa"/>
              <w:right w:w="120" w:type="dxa"/>
            </w:tcMar>
            <w:vAlign w:val="center"/>
          </w:tcPr>
          <w:p w14:paraId="013075FA"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1-20</w:t>
            </w:r>
            <w:r>
              <w:rPr>
                <w:rFonts w:ascii="Times New Roman" w:eastAsia="仿宋_GB2312" w:hAnsi="Times New Roman" w:cs="Times New Roman"/>
                <w:sz w:val="24"/>
                <w:szCs w:val="24"/>
              </w:rPr>
              <w:t>天</w:t>
            </w:r>
          </w:p>
        </w:tc>
        <w:tc>
          <w:tcPr>
            <w:tcW w:w="3258" w:type="dxa"/>
            <w:tcMar>
              <w:top w:w="60" w:type="dxa"/>
              <w:left w:w="120" w:type="dxa"/>
              <w:bottom w:w="30" w:type="dxa"/>
              <w:right w:w="120" w:type="dxa"/>
            </w:tcMar>
            <w:vAlign w:val="center"/>
          </w:tcPr>
          <w:p w14:paraId="3B2A9A2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24</w:t>
            </w:r>
          </w:p>
        </w:tc>
      </w:tr>
      <w:tr w:rsidR="00262D02" w14:paraId="7ACB10D8" w14:textId="77777777">
        <w:trPr>
          <w:trHeight w:hRule="exact" w:val="533"/>
        </w:trPr>
        <w:tc>
          <w:tcPr>
            <w:tcW w:w="3443" w:type="dxa"/>
            <w:vMerge/>
            <w:vAlign w:val="center"/>
          </w:tcPr>
          <w:p w14:paraId="6F837A0C"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21EE01F1"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42CD3D76"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w:t>
            </w:r>
            <w:r>
              <w:rPr>
                <w:rFonts w:ascii="Times New Roman" w:eastAsia="仿宋_GB2312" w:hAnsi="Times New Roman" w:cs="Times New Roman"/>
                <w:sz w:val="24"/>
                <w:szCs w:val="24"/>
              </w:rPr>
              <w:t>周</w:t>
            </w:r>
          </w:p>
        </w:tc>
        <w:tc>
          <w:tcPr>
            <w:tcW w:w="3258" w:type="dxa"/>
            <w:tcMar>
              <w:top w:w="60" w:type="dxa"/>
              <w:left w:w="120" w:type="dxa"/>
              <w:bottom w:w="30" w:type="dxa"/>
              <w:right w:w="120" w:type="dxa"/>
            </w:tcMar>
            <w:vAlign w:val="center"/>
          </w:tcPr>
          <w:p w14:paraId="56BBB99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41</w:t>
            </w:r>
          </w:p>
        </w:tc>
      </w:tr>
      <w:tr w:rsidR="00262D02" w14:paraId="35B4A34A" w14:textId="77777777">
        <w:trPr>
          <w:trHeight w:hRule="exact" w:val="533"/>
        </w:trPr>
        <w:tc>
          <w:tcPr>
            <w:tcW w:w="3443" w:type="dxa"/>
            <w:vMerge/>
            <w:vAlign w:val="center"/>
          </w:tcPr>
          <w:p w14:paraId="5B522381"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79290193"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352E4BF4"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退役种鼠</w:t>
            </w:r>
          </w:p>
        </w:tc>
        <w:tc>
          <w:tcPr>
            <w:tcW w:w="3258" w:type="dxa"/>
            <w:tcMar>
              <w:top w:w="60" w:type="dxa"/>
              <w:left w:w="120" w:type="dxa"/>
              <w:bottom w:w="30" w:type="dxa"/>
              <w:right w:w="120" w:type="dxa"/>
            </w:tcMar>
            <w:vAlign w:val="center"/>
          </w:tcPr>
          <w:p w14:paraId="4C24AAAE"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67</w:t>
            </w:r>
          </w:p>
        </w:tc>
      </w:tr>
      <w:tr w:rsidR="00262D02" w14:paraId="274E87BB" w14:textId="77777777">
        <w:trPr>
          <w:trHeight w:hRule="exact" w:val="533"/>
        </w:trPr>
        <w:tc>
          <w:tcPr>
            <w:tcW w:w="3443" w:type="dxa"/>
            <w:vMerge w:val="restart"/>
            <w:tcMar>
              <w:top w:w="60" w:type="dxa"/>
              <w:left w:w="120" w:type="dxa"/>
              <w:bottom w:w="30" w:type="dxa"/>
              <w:right w:w="120" w:type="dxa"/>
            </w:tcMar>
            <w:vAlign w:val="center"/>
          </w:tcPr>
          <w:p w14:paraId="6DE90BB2"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SD</w:t>
            </w:r>
          </w:p>
        </w:tc>
        <w:tc>
          <w:tcPr>
            <w:tcW w:w="992" w:type="dxa"/>
            <w:vMerge w:val="restart"/>
            <w:tcMar>
              <w:top w:w="60" w:type="dxa"/>
              <w:left w:w="120" w:type="dxa"/>
              <w:bottom w:w="30" w:type="dxa"/>
              <w:right w:w="120" w:type="dxa"/>
            </w:tcMar>
            <w:vAlign w:val="center"/>
          </w:tcPr>
          <w:p w14:paraId="2072A640"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w:t>
            </w:r>
          </w:p>
        </w:tc>
        <w:tc>
          <w:tcPr>
            <w:tcW w:w="1418" w:type="dxa"/>
            <w:tcMar>
              <w:top w:w="60" w:type="dxa"/>
              <w:left w:w="120" w:type="dxa"/>
              <w:bottom w:w="30" w:type="dxa"/>
              <w:right w:w="120" w:type="dxa"/>
            </w:tcMar>
            <w:vAlign w:val="center"/>
          </w:tcPr>
          <w:p w14:paraId="69609F04"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1-20</w:t>
            </w:r>
            <w:r>
              <w:rPr>
                <w:rFonts w:ascii="Times New Roman" w:eastAsia="仿宋_GB2312" w:hAnsi="Times New Roman" w:cs="Times New Roman"/>
                <w:sz w:val="24"/>
                <w:szCs w:val="24"/>
              </w:rPr>
              <w:t>天</w:t>
            </w:r>
          </w:p>
        </w:tc>
        <w:tc>
          <w:tcPr>
            <w:tcW w:w="3258" w:type="dxa"/>
            <w:tcMar>
              <w:top w:w="60" w:type="dxa"/>
              <w:left w:w="120" w:type="dxa"/>
              <w:bottom w:w="30" w:type="dxa"/>
              <w:right w:w="120" w:type="dxa"/>
            </w:tcMar>
            <w:vAlign w:val="center"/>
          </w:tcPr>
          <w:p w14:paraId="3AC15E61"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29</w:t>
            </w:r>
          </w:p>
        </w:tc>
      </w:tr>
      <w:tr w:rsidR="00262D02" w14:paraId="1622D835" w14:textId="77777777">
        <w:trPr>
          <w:trHeight w:hRule="exact" w:val="533"/>
        </w:trPr>
        <w:tc>
          <w:tcPr>
            <w:tcW w:w="3443" w:type="dxa"/>
            <w:vMerge/>
            <w:vAlign w:val="center"/>
          </w:tcPr>
          <w:p w14:paraId="0AB9D845"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16AA7F8C"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25EBE558"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w:t>
            </w:r>
            <w:r>
              <w:rPr>
                <w:rFonts w:ascii="Times New Roman" w:eastAsia="仿宋_GB2312" w:hAnsi="Times New Roman" w:cs="Times New Roman"/>
                <w:sz w:val="24"/>
                <w:szCs w:val="24"/>
              </w:rPr>
              <w:t>周</w:t>
            </w:r>
          </w:p>
        </w:tc>
        <w:tc>
          <w:tcPr>
            <w:tcW w:w="3258" w:type="dxa"/>
            <w:tcMar>
              <w:top w:w="60" w:type="dxa"/>
              <w:left w:w="120" w:type="dxa"/>
              <w:bottom w:w="30" w:type="dxa"/>
              <w:right w:w="120" w:type="dxa"/>
            </w:tcMar>
            <w:vAlign w:val="center"/>
          </w:tcPr>
          <w:p w14:paraId="65CA1F62"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50</w:t>
            </w:r>
          </w:p>
        </w:tc>
      </w:tr>
      <w:tr w:rsidR="00262D02" w14:paraId="763B3DED" w14:textId="77777777">
        <w:trPr>
          <w:trHeight w:hRule="exact" w:val="533"/>
        </w:trPr>
        <w:tc>
          <w:tcPr>
            <w:tcW w:w="3443" w:type="dxa"/>
            <w:vMerge/>
            <w:vAlign w:val="center"/>
          </w:tcPr>
          <w:p w14:paraId="51CD286B"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46946F6E"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4783B1A4"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退役种鼠</w:t>
            </w:r>
          </w:p>
        </w:tc>
        <w:tc>
          <w:tcPr>
            <w:tcW w:w="3258" w:type="dxa"/>
            <w:tcMar>
              <w:top w:w="60" w:type="dxa"/>
              <w:left w:w="120" w:type="dxa"/>
              <w:bottom w:w="30" w:type="dxa"/>
              <w:right w:w="120" w:type="dxa"/>
            </w:tcMar>
            <w:vAlign w:val="center"/>
          </w:tcPr>
          <w:p w14:paraId="2242C2E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86</w:t>
            </w:r>
          </w:p>
        </w:tc>
      </w:tr>
      <w:tr w:rsidR="00262D02" w14:paraId="34269E8E" w14:textId="77777777">
        <w:trPr>
          <w:trHeight w:hRule="exact" w:val="533"/>
        </w:trPr>
        <w:tc>
          <w:tcPr>
            <w:tcW w:w="3443" w:type="dxa"/>
            <w:vMerge w:val="restart"/>
            <w:tcMar>
              <w:top w:w="60" w:type="dxa"/>
              <w:left w:w="120" w:type="dxa"/>
              <w:bottom w:w="30" w:type="dxa"/>
              <w:right w:w="120" w:type="dxa"/>
            </w:tcMar>
            <w:vAlign w:val="center"/>
          </w:tcPr>
          <w:p w14:paraId="59C3A787"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BALB/C</w:t>
            </w:r>
          </w:p>
        </w:tc>
        <w:tc>
          <w:tcPr>
            <w:tcW w:w="992" w:type="dxa"/>
            <w:vMerge w:val="restart"/>
            <w:tcMar>
              <w:top w:w="60" w:type="dxa"/>
              <w:left w:w="120" w:type="dxa"/>
              <w:bottom w:w="30" w:type="dxa"/>
              <w:right w:w="120" w:type="dxa"/>
            </w:tcMar>
            <w:vAlign w:val="center"/>
          </w:tcPr>
          <w:p w14:paraId="41FEDEC1"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w:t>
            </w:r>
          </w:p>
        </w:tc>
        <w:tc>
          <w:tcPr>
            <w:tcW w:w="1418" w:type="dxa"/>
            <w:tcMar>
              <w:top w:w="60" w:type="dxa"/>
              <w:left w:w="120" w:type="dxa"/>
              <w:bottom w:w="30" w:type="dxa"/>
              <w:right w:w="120" w:type="dxa"/>
            </w:tcMar>
            <w:vAlign w:val="center"/>
          </w:tcPr>
          <w:p w14:paraId="69B45D7D"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1-20</w:t>
            </w:r>
            <w:r>
              <w:rPr>
                <w:rFonts w:ascii="Times New Roman" w:eastAsia="仿宋_GB2312" w:hAnsi="Times New Roman" w:cs="Times New Roman"/>
                <w:sz w:val="24"/>
                <w:szCs w:val="24"/>
              </w:rPr>
              <w:t>天</w:t>
            </w:r>
          </w:p>
        </w:tc>
        <w:tc>
          <w:tcPr>
            <w:tcW w:w="3258" w:type="dxa"/>
            <w:tcMar>
              <w:top w:w="60" w:type="dxa"/>
              <w:left w:w="120" w:type="dxa"/>
              <w:bottom w:w="30" w:type="dxa"/>
              <w:right w:w="120" w:type="dxa"/>
            </w:tcMar>
            <w:vAlign w:val="center"/>
          </w:tcPr>
          <w:p w14:paraId="47737A46"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24</w:t>
            </w:r>
          </w:p>
        </w:tc>
      </w:tr>
      <w:tr w:rsidR="00262D02" w14:paraId="2A3BF644" w14:textId="77777777">
        <w:trPr>
          <w:trHeight w:hRule="exact" w:val="533"/>
        </w:trPr>
        <w:tc>
          <w:tcPr>
            <w:tcW w:w="3443" w:type="dxa"/>
            <w:vMerge/>
            <w:vAlign w:val="center"/>
          </w:tcPr>
          <w:p w14:paraId="489D803B"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5D4D3EAF"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776AA4F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3-8</w:t>
            </w:r>
            <w:r>
              <w:rPr>
                <w:rFonts w:ascii="Times New Roman" w:eastAsia="仿宋_GB2312" w:hAnsi="Times New Roman" w:cs="Times New Roman"/>
                <w:sz w:val="24"/>
                <w:szCs w:val="24"/>
              </w:rPr>
              <w:t>周</w:t>
            </w:r>
          </w:p>
        </w:tc>
        <w:tc>
          <w:tcPr>
            <w:tcW w:w="3258" w:type="dxa"/>
            <w:tcMar>
              <w:top w:w="60" w:type="dxa"/>
              <w:left w:w="120" w:type="dxa"/>
              <w:bottom w:w="30" w:type="dxa"/>
              <w:right w:w="120" w:type="dxa"/>
            </w:tcMar>
            <w:vAlign w:val="center"/>
          </w:tcPr>
          <w:p w14:paraId="5146F54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41</w:t>
            </w:r>
          </w:p>
        </w:tc>
      </w:tr>
      <w:tr w:rsidR="00262D02" w14:paraId="61747F55" w14:textId="77777777">
        <w:trPr>
          <w:trHeight w:hRule="exact" w:val="533"/>
        </w:trPr>
        <w:tc>
          <w:tcPr>
            <w:tcW w:w="3443" w:type="dxa"/>
            <w:vMerge/>
            <w:vAlign w:val="center"/>
          </w:tcPr>
          <w:p w14:paraId="596349E5" w14:textId="77777777" w:rsidR="00262D02" w:rsidRDefault="00262D02">
            <w:pPr>
              <w:widowControl/>
              <w:jc w:val="left"/>
              <w:rPr>
                <w:rFonts w:ascii="Times New Roman" w:eastAsia="仿宋_GB2312" w:hAnsi="Times New Roman" w:cs="Times New Roman"/>
                <w:sz w:val="24"/>
                <w:szCs w:val="24"/>
              </w:rPr>
            </w:pPr>
          </w:p>
        </w:tc>
        <w:tc>
          <w:tcPr>
            <w:tcW w:w="992" w:type="dxa"/>
            <w:vMerge/>
            <w:vAlign w:val="center"/>
          </w:tcPr>
          <w:p w14:paraId="5116C310" w14:textId="77777777" w:rsidR="00262D02" w:rsidRDefault="00262D02">
            <w:pPr>
              <w:widowControl/>
              <w:jc w:val="left"/>
              <w:rPr>
                <w:rFonts w:ascii="Times New Roman" w:eastAsia="仿宋_GB2312" w:hAnsi="Times New Roman" w:cs="Times New Roman"/>
                <w:sz w:val="24"/>
                <w:szCs w:val="24"/>
              </w:rPr>
            </w:pPr>
          </w:p>
        </w:tc>
        <w:tc>
          <w:tcPr>
            <w:tcW w:w="1418" w:type="dxa"/>
            <w:tcMar>
              <w:top w:w="60" w:type="dxa"/>
              <w:left w:w="120" w:type="dxa"/>
              <w:bottom w:w="30" w:type="dxa"/>
              <w:right w:w="120" w:type="dxa"/>
            </w:tcMar>
            <w:vAlign w:val="center"/>
          </w:tcPr>
          <w:p w14:paraId="714613BA"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退役种鼠</w:t>
            </w:r>
          </w:p>
        </w:tc>
        <w:tc>
          <w:tcPr>
            <w:tcW w:w="3258" w:type="dxa"/>
            <w:tcMar>
              <w:top w:w="60" w:type="dxa"/>
              <w:left w:w="120" w:type="dxa"/>
              <w:bottom w:w="30" w:type="dxa"/>
              <w:right w:w="120" w:type="dxa"/>
            </w:tcMar>
            <w:vAlign w:val="center"/>
          </w:tcPr>
          <w:p w14:paraId="286FBB63" w14:textId="77777777" w:rsidR="00262D02" w:rsidRDefault="003F2DAD">
            <w:pPr>
              <w:adjustRightInd w:val="0"/>
              <w:snapToGrid w:val="0"/>
              <w:spacing w:before="120" w:after="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67</w:t>
            </w:r>
          </w:p>
        </w:tc>
      </w:tr>
    </w:tbl>
    <w:p w14:paraId="4D45CCD3" w14:textId="77777777" w:rsidR="00262D02" w:rsidRDefault="003F2DAD">
      <w:pPr>
        <w:rPr>
          <w:rFonts w:ascii="Times New Roman" w:eastAsia="仿宋_GB2312" w:hAnsi="Times New Roman" w:cs="Times New Roman"/>
          <w:sz w:val="24"/>
          <w:szCs w:val="24"/>
        </w:rPr>
      </w:pPr>
      <w:r>
        <w:rPr>
          <w:rFonts w:ascii="Times New Roman" w:eastAsia="仿宋_GB2312" w:hAnsi="Times New Roman" w:cs="Times New Roman"/>
          <w:sz w:val="24"/>
          <w:szCs w:val="24"/>
        </w:rPr>
        <w:t>价格说明：</w:t>
      </w: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价格不含税及运费，如需发票请额外说明</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本中心保留因饲料、能源、防疫成本变化调整价格的权利，调价前将提前通知。</w:t>
      </w:r>
    </w:p>
    <w:p w14:paraId="7F5E1DE7" w14:textId="28B2E988" w:rsidR="00B50320" w:rsidRPr="00B50320" w:rsidRDefault="00B50320" w:rsidP="00B50320">
      <w:pPr>
        <w:spacing w:beforeLines="50" w:before="156" w:afterLines="50" w:after="156"/>
        <w:jc w:val="center"/>
        <w:rPr>
          <w:rFonts w:ascii="Times New Roman" w:eastAsia="仿宋_GB2312" w:hAnsi="Times New Roman" w:cs="Times New Roman"/>
          <w:sz w:val="32"/>
          <w:szCs w:val="32"/>
        </w:rPr>
      </w:pPr>
      <w:r w:rsidRPr="00B50320">
        <w:rPr>
          <w:rFonts w:ascii="Times New Roman" w:eastAsia="仿宋_GB2312" w:hAnsi="Times New Roman" w:cs="Times New Roman" w:hint="eastAsia"/>
          <w:sz w:val="32"/>
          <w:szCs w:val="32"/>
        </w:rPr>
        <w:t>订购须知</w:t>
      </w:r>
    </w:p>
    <w:p w14:paraId="09CF988B" w14:textId="4C6C7EE4" w:rsidR="00262D02" w:rsidRDefault="00B50320">
      <w:pPr>
        <w:spacing w:beforeLines="50" w:before="156" w:afterLines="50" w:after="156"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r w:rsidR="003F2DAD">
        <w:rPr>
          <w:rFonts w:ascii="Times New Roman" w:eastAsia="仿宋_GB2312" w:hAnsi="Times New Roman" w:cs="Times New Roman"/>
          <w:sz w:val="24"/>
          <w:szCs w:val="24"/>
        </w:rPr>
        <w:t>、订购流程</w:t>
      </w:r>
    </w:p>
    <w:p w14:paraId="7C1BB075"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预定：需求</w:t>
      </w:r>
      <w:proofErr w:type="gramStart"/>
      <w:r>
        <w:rPr>
          <w:rFonts w:ascii="Times New Roman" w:eastAsia="仿宋_GB2312" w:hAnsi="Times New Roman" w:cs="Times New Roman"/>
          <w:sz w:val="24"/>
          <w:szCs w:val="24"/>
        </w:rPr>
        <w:t>方至少</w:t>
      </w:r>
      <w:proofErr w:type="gramEnd"/>
      <w:r>
        <w:rPr>
          <w:rFonts w:ascii="Times New Roman" w:eastAsia="仿宋_GB2312" w:hAnsi="Times New Roman" w:cs="Times New Roman"/>
          <w:sz w:val="24"/>
          <w:szCs w:val="24"/>
        </w:rPr>
        <w:t>提前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个工作日（有现货情况）提交本申请表。节假日不交付小鼠，请提前</w:t>
      </w:r>
      <w:proofErr w:type="gramStart"/>
      <w:r>
        <w:rPr>
          <w:rFonts w:ascii="Times New Roman" w:eastAsia="仿宋_GB2312" w:hAnsi="Times New Roman" w:cs="Times New Roman"/>
          <w:sz w:val="24"/>
          <w:szCs w:val="24"/>
        </w:rPr>
        <w:t>做好订鼠计划</w:t>
      </w:r>
      <w:proofErr w:type="gramEnd"/>
      <w:r>
        <w:rPr>
          <w:rFonts w:ascii="Times New Roman" w:eastAsia="仿宋_GB2312" w:hAnsi="Times New Roman" w:cs="Times New Roman"/>
          <w:sz w:val="24"/>
          <w:szCs w:val="24"/>
        </w:rPr>
        <w:t>。</w:t>
      </w:r>
    </w:p>
    <w:p w14:paraId="4D4D7FE6" w14:textId="77777777" w:rsidR="00262D02" w:rsidRDefault="003F2DAD">
      <w:pPr>
        <w:snapToGrid w:val="0"/>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支付：校内单位通过财务系统划转。申请审批通过后</w:t>
      </w:r>
      <w:r>
        <w:rPr>
          <w:rFonts w:ascii="Times New Roman" w:eastAsia="仿宋_GB2312" w:hAnsi="Times New Roman" w:cs="Times New Roman"/>
          <w:sz w:val="24"/>
          <w:szCs w:val="24"/>
        </w:rPr>
        <w:t>3</w:t>
      </w:r>
      <w:r>
        <w:rPr>
          <w:rFonts w:ascii="Times New Roman" w:eastAsia="仿宋_GB2312" w:hAnsi="Times New Roman" w:cs="Times New Roman"/>
          <w:sz w:val="24"/>
          <w:szCs w:val="24"/>
        </w:rPr>
        <w:t>个工作日内完成全额缴费，并配合中心完成动物调配与交付手续；</w:t>
      </w:r>
    </w:p>
    <w:p w14:paraId="31307D16" w14:textId="77777777" w:rsidR="00262D02" w:rsidRDefault="003F2DAD">
      <w:pPr>
        <w:snapToGrid w:val="0"/>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取消订单：交付前</w:t>
      </w:r>
      <w:r>
        <w:rPr>
          <w:rFonts w:ascii="Times New Roman" w:eastAsia="仿宋_GB2312" w:hAnsi="Times New Roman" w:cs="Times New Roman"/>
          <w:sz w:val="24"/>
          <w:szCs w:val="24"/>
        </w:rPr>
        <w:t>3</w:t>
      </w:r>
      <w:r>
        <w:rPr>
          <w:rFonts w:ascii="Times New Roman" w:eastAsia="仿宋_GB2312" w:hAnsi="Times New Roman" w:cs="Times New Roman"/>
          <w:sz w:val="24"/>
          <w:szCs w:val="24"/>
        </w:rPr>
        <w:t>个工作日内取消，收取订单总额的</w:t>
      </w:r>
      <w:r>
        <w:rPr>
          <w:rFonts w:ascii="Times New Roman" w:eastAsia="仿宋_GB2312" w:hAnsi="Times New Roman" w:cs="Times New Roman"/>
          <w:sz w:val="24"/>
          <w:szCs w:val="24"/>
        </w:rPr>
        <w:t>30%</w:t>
      </w:r>
      <w:r>
        <w:rPr>
          <w:rFonts w:ascii="Times New Roman" w:eastAsia="仿宋_GB2312" w:hAnsi="Times New Roman" w:cs="Times New Roman"/>
          <w:sz w:val="24"/>
          <w:szCs w:val="24"/>
        </w:rPr>
        <w:t>作为资源占用费。</w:t>
      </w:r>
    </w:p>
    <w:p w14:paraId="2C3B895D" w14:textId="11A05874" w:rsidR="00262D02" w:rsidRDefault="00B50320">
      <w:pPr>
        <w:spacing w:beforeLines="50" w:before="156" w:afterLines="50" w:after="156"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r w:rsidR="003F2DAD">
        <w:rPr>
          <w:rFonts w:ascii="Times New Roman" w:eastAsia="仿宋_GB2312" w:hAnsi="Times New Roman" w:cs="Times New Roman"/>
          <w:sz w:val="24"/>
          <w:szCs w:val="24"/>
        </w:rPr>
        <w:t>、责任与承诺</w:t>
      </w:r>
    </w:p>
    <w:p w14:paraId="03117C7F"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（一）动物健康与质量责任</w:t>
      </w:r>
    </w:p>
    <w:p w14:paraId="50E1C118"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MS Gothic" w:hAnsi="Times New Roman" w:cs="Times New Roman"/>
          <w:sz w:val="24"/>
          <w:szCs w:val="24"/>
        </w:rPr>
        <w:t>‌</w:t>
      </w:r>
      <w:r>
        <w:rPr>
          <w:rFonts w:ascii="Times New Roman" w:eastAsia="仿宋_GB2312" w:hAnsi="Times New Roman" w:cs="Times New Roman"/>
          <w:sz w:val="24"/>
          <w:szCs w:val="24"/>
        </w:rPr>
        <w:t>检疫合格</w:t>
      </w:r>
      <w:r>
        <w:rPr>
          <w:rFonts w:ascii="Times New Roman" w:eastAsia="MS Gothic" w:hAnsi="Times New Roman" w:cs="Times New Roman"/>
          <w:sz w:val="24"/>
          <w:szCs w:val="24"/>
        </w:rPr>
        <w:t>‌</w:t>
      </w:r>
      <w:r>
        <w:rPr>
          <w:rFonts w:ascii="Times New Roman" w:eastAsia="仿宋_GB2312" w:hAnsi="Times New Roman" w:cs="Times New Roman"/>
          <w:sz w:val="24"/>
          <w:szCs w:val="24"/>
        </w:rPr>
        <w:t>：中心提供的自</w:t>
      </w:r>
      <w:proofErr w:type="gramStart"/>
      <w:r>
        <w:rPr>
          <w:rFonts w:ascii="Times New Roman" w:eastAsia="仿宋_GB2312" w:hAnsi="Times New Roman" w:cs="Times New Roman"/>
          <w:sz w:val="24"/>
          <w:szCs w:val="24"/>
        </w:rPr>
        <w:t>繁动物</w:t>
      </w:r>
      <w:proofErr w:type="gramEnd"/>
      <w:r>
        <w:rPr>
          <w:rFonts w:ascii="Times New Roman" w:eastAsia="仿宋_GB2312" w:hAnsi="Times New Roman" w:cs="Times New Roman"/>
          <w:sz w:val="24"/>
          <w:szCs w:val="24"/>
        </w:rPr>
        <w:t>均经过严格的健康监测，符合</w:t>
      </w: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级标准</w:t>
      </w:r>
      <w:r>
        <w:rPr>
          <w:rFonts w:ascii="Times New Roman" w:eastAsia="仿宋_GB2312" w:hAnsi="Times New Roman" w:cs="Times New Roman" w:hint="eastAsia"/>
          <w:sz w:val="24"/>
          <w:szCs w:val="24"/>
        </w:rPr>
        <w:t>；</w:t>
      </w:r>
    </w:p>
    <w:p w14:paraId="7FB98EF5"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MS Gothic" w:hAnsi="Times New Roman" w:cs="Times New Roman"/>
          <w:sz w:val="24"/>
          <w:szCs w:val="24"/>
        </w:rPr>
        <w:lastRenderedPageBreak/>
        <w:t>‌</w:t>
      </w: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接收验收</w:t>
      </w:r>
      <w:r>
        <w:rPr>
          <w:rFonts w:ascii="Times New Roman" w:eastAsia="MS Gothic" w:hAnsi="Times New Roman" w:cs="Times New Roman"/>
          <w:sz w:val="24"/>
          <w:szCs w:val="24"/>
        </w:rPr>
        <w:t>‌</w:t>
      </w:r>
      <w:r>
        <w:rPr>
          <w:rFonts w:ascii="Times New Roman" w:eastAsia="仿宋_GB2312" w:hAnsi="Times New Roman" w:cs="Times New Roman"/>
          <w:sz w:val="24"/>
          <w:szCs w:val="24"/>
        </w:rPr>
        <w:t>：订购人应在动物到达时立即进行外观检查及健康状况验收。一旦签收，即视为动物交付时状态良好。若未在约定时间内安置动物导致动物死亡或健康受损，后果由订购人自负</w:t>
      </w:r>
      <w:r>
        <w:rPr>
          <w:rFonts w:ascii="Times New Roman" w:eastAsia="仿宋_GB2312" w:hAnsi="Times New Roman" w:cs="Times New Roman" w:hint="eastAsia"/>
          <w:sz w:val="24"/>
          <w:szCs w:val="24"/>
        </w:rPr>
        <w:t>；</w:t>
      </w:r>
    </w:p>
    <w:p w14:paraId="0CAE4AAA"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MS Gothic" w:hAnsi="Times New Roman" w:cs="Times New Roman"/>
          <w:sz w:val="24"/>
          <w:szCs w:val="24"/>
        </w:rPr>
        <w:t>‌</w:t>
      </w: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非中心原因导致的损失</w:t>
      </w:r>
      <w:r>
        <w:rPr>
          <w:rFonts w:ascii="Times New Roman" w:eastAsia="MS Gothic" w:hAnsi="Times New Roman" w:cs="Times New Roman"/>
          <w:sz w:val="24"/>
          <w:szCs w:val="24"/>
        </w:rPr>
        <w:t>‌</w:t>
      </w:r>
      <w:r>
        <w:rPr>
          <w:rFonts w:ascii="Times New Roman" w:eastAsia="仿宋_GB2312" w:hAnsi="Times New Roman" w:cs="Times New Roman"/>
          <w:sz w:val="24"/>
          <w:szCs w:val="24"/>
        </w:rPr>
        <w:t>：动物交付后，因订购人饲养环境不当、操作失误、运输途中不可抗力或非中心控制的第三方原因导致的动物死亡、疾病或实验数据偏差，中心不承担赔偿责任</w:t>
      </w:r>
      <w:r>
        <w:rPr>
          <w:rFonts w:ascii="Times New Roman" w:eastAsia="仿宋_GB2312" w:hAnsi="Times New Roman" w:cs="Times New Roman" w:hint="eastAsia"/>
          <w:sz w:val="24"/>
          <w:szCs w:val="24"/>
        </w:rPr>
        <w:t>。</w:t>
      </w:r>
    </w:p>
    <w:p w14:paraId="15730067"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（二）实验用途与伦理合</w:t>
      </w:r>
      <w:proofErr w:type="gramStart"/>
      <w:r>
        <w:rPr>
          <w:rFonts w:ascii="Times New Roman" w:eastAsia="仿宋_GB2312" w:hAnsi="Times New Roman" w:cs="Times New Roman"/>
          <w:sz w:val="24"/>
          <w:szCs w:val="24"/>
        </w:rPr>
        <w:t>规</w:t>
      </w:r>
      <w:proofErr w:type="gramEnd"/>
    </w:p>
    <w:p w14:paraId="77E31C12"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严格遵守《实验动物管理条例》及学校</w:t>
      </w:r>
      <w:r>
        <w:rPr>
          <w:rFonts w:ascii="Times New Roman" w:eastAsia="仿宋_GB2312" w:hAnsi="Times New Roman" w:cs="Times New Roman"/>
          <w:sz w:val="24"/>
          <w:szCs w:val="24"/>
        </w:rPr>
        <w:t>SPF</w:t>
      </w:r>
      <w:r>
        <w:rPr>
          <w:rFonts w:ascii="Times New Roman" w:eastAsia="仿宋_GB2312" w:hAnsi="Times New Roman" w:cs="Times New Roman"/>
          <w:sz w:val="24"/>
          <w:szCs w:val="24"/>
        </w:rPr>
        <w:t>级动物中心管理规定，仅在</w:t>
      </w:r>
      <w:r>
        <w:rPr>
          <w:rFonts w:ascii="Times New Roman" w:eastAsia="仿宋_GB2312" w:hAnsi="Times New Roman" w:cs="Times New Roman"/>
          <w:sz w:val="24"/>
          <w:szCs w:val="24"/>
        </w:rPr>
        <w:t>屏障</w:t>
      </w:r>
      <w:r>
        <w:rPr>
          <w:rFonts w:ascii="Times New Roman" w:eastAsia="仿宋_GB2312" w:hAnsi="Times New Roman" w:cs="Times New Roman"/>
          <w:sz w:val="24"/>
          <w:szCs w:val="24"/>
        </w:rPr>
        <w:t>环境下开展动物实验；</w:t>
      </w:r>
    </w:p>
    <w:p w14:paraId="5EB8E8A1"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订购人必须确保所有动物实验已通过所在机构的实验动物伦理委员会审查，保障动物福利，并严格遵守《实验动物管理条例》及相关伦理规范；</w:t>
      </w:r>
    </w:p>
    <w:p w14:paraId="76C15FB2"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Pr>
          <w:rFonts w:ascii="Times New Roman" w:eastAsia="仿宋_GB2312" w:hAnsi="Times New Roman" w:cs="Times New Roman"/>
          <w:sz w:val="24"/>
          <w:szCs w:val="24"/>
        </w:rPr>
        <w:t>用途限制：自</w:t>
      </w:r>
      <w:proofErr w:type="gramStart"/>
      <w:r>
        <w:rPr>
          <w:rFonts w:ascii="Times New Roman" w:eastAsia="仿宋_GB2312" w:hAnsi="Times New Roman" w:cs="Times New Roman"/>
          <w:sz w:val="24"/>
          <w:szCs w:val="24"/>
        </w:rPr>
        <w:t>繁动物</w:t>
      </w:r>
      <w:proofErr w:type="gramEnd"/>
      <w:r>
        <w:rPr>
          <w:rFonts w:ascii="Times New Roman" w:eastAsia="仿宋_GB2312" w:hAnsi="Times New Roman" w:cs="Times New Roman"/>
          <w:sz w:val="24"/>
          <w:szCs w:val="24"/>
        </w:rPr>
        <w:t>仅限用于申报批准的科研、教学或检测目的，严禁用于非法交易、食用或其他非科研用途。违者将承担法律责任，中心有权终止合作并追究责任。</w:t>
      </w:r>
    </w:p>
    <w:p w14:paraId="73812F7D"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（三）供应稳定性与不可抗力</w:t>
      </w:r>
    </w:p>
    <w:p w14:paraId="3E07CA1E"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MS Gothic" w:hAnsi="Times New Roman" w:cs="Times New Roman"/>
          <w:sz w:val="24"/>
          <w:szCs w:val="24"/>
        </w:rPr>
        <w:t>‌</w:t>
      </w: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rPr>
        <w:t>库存波动</w:t>
      </w:r>
      <w:r>
        <w:rPr>
          <w:rFonts w:ascii="Times New Roman" w:eastAsia="MS Gothic" w:hAnsi="Times New Roman" w:cs="Times New Roman"/>
          <w:sz w:val="24"/>
          <w:szCs w:val="24"/>
        </w:rPr>
        <w:t>‌</w:t>
      </w:r>
      <w:r>
        <w:rPr>
          <w:rFonts w:ascii="Times New Roman" w:eastAsia="仿宋_GB2312" w:hAnsi="Times New Roman" w:cs="Times New Roman"/>
          <w:sz w:val="24"/>
          <w:szCs w:val="24"/>
        </w:rPr>
        <w:t>：由于生物繁殖的自然规律，动物库存可能存在波动。中心尽力保障供应，但不承诺绝对无限的即时库存。如遇疫情、自然灾害等不可抗力因素导致供应中断，中心不承担违约责</w:t>
      </w:r>
      <w:r>
        <w:rPr>
          <w:rFonts w:ascii="Times New Roman" w:eastAsia="仿宋_GB2312" w:hAnsi="Times New Roman" w:cs="Times New Roman"/>
          <w:sz w:val="24"/>
          <w:szCs w:val="24"/>
        </w:rPr>
        <w:t>任，但会及时通知订购人</w:t>
      </w:r>
      <w:r>
        <w:rPr>
          <w:rFonts w:ascii="Times New Roman" w:eastAsia="仿宋_GB2312" w:hAnsi="Times New Roman" w:cs="Times New Roman" w:hint="eastAsia"/>
          <w:sz w:val="24"/>
          <w:szCs w:val="24"/>
        </w:rPr>
        <w:t>；</w:t>
      </w:r>
    </w:p>
    <w:p w14:paraId="4BE1B68B" w14:textId="77777777" w:rsidR="00262D02" w:rsidRDefault="003F2DAD">
      <w:pPr>
        <w:spacing w:line="360" w:lineRule="auto"/>
        <w:ind w:firstLineChars="200" w:firstLine="480"/>
        <w:rPr>
          <w:rFonts w:ascii="Times New Roman" w:eastAsia="仿宋_GB2312" w:hAnsi="Times New Roman" w:cs="Times New Roman"/>
          <w:sz w:val="24"/>
          <w:szCs w:val="24"/>
        </w:rPr>
      </w:pPr>
      <w:r>
        <w:rPr>
          <w:rFonts w:ascii="Times New Roman" w:eastAsia="MS Gothic" w:hAnsi="Times New Roman" w:cs="Times New Roman"/>
          <w:sz w:val="24"/>
          <w:szCs w:val="24"/>
        </w:rPr>
        <w:t>‌</w:t>
      </w:r>
      <w:r>
        <w:rPr>
          <w:rFonts w:ascii="Times New Roman" w:eastAsia="仿宋_GB2312" w:hAnsi="Times New Roman" w:cs="Times New Roman"/>
          <w:sz w:val="24"/>
          <w:szCs w:val="24"/>
        </w:rPr>
        <w:t xml:space="preserve">2. </w:t>
      </w:r>
      <w:r>
        <w:rPr>
          <w:rFonts w:ascii="Times New Roman" w:eastAsia="仿宋_GB2312" w:hAnsi="Times New Roman" w:cs="Times New Roman"/>
          <w:sz w:val="24"/>
          <w:szCs w:val="24"/>
        </w:rPr>
        <w:t>价格调整</w:t>
      </w:r>
      <w:r>
        <w:rPr>
          <w:rFonts w:ascii="Times New Roman" w:eastAsia="MS Gothic" w:hAnsi="Times New Roman" w:cs="Times New Roman"/>
          <w:sz w:val="24"/>
          <w:szCs w:val="24"/>
        </w:rPr>
        <w:t>‌</w:t>
      </w:r>
      <w:r>
        <w:rPr>
          <w:rFonts w:ascii="Times New Roman" w:eastAsia="仿宋_GB2312" w:hAnsi="Times New Roman" w:cs="Times New Roman"/>
          <w:sz w:val="24"/>
          <w:szCs w:val="24"/>
        </w:rPr>
        <w:t>：实验动物价格可能随饲料、能源及运营成本变化而调整，最终以订购时中心公布的价格为准</w:t>
      </w:r>
      <w:r>
        <w:rPr>
          <w:rFonts w:ascii="Times New Roman" w:eastAsia="仿宋_GB2312" w:hAnsi="Times New Roman" w:cs="Times New Roman" w:hint="eastAsia"/>
          <w:sz w:val="24"/>
          <w:szCs w:val="24"/>
        </w:rPr>
        <w:t>。</w:t>
      </w:r>
    </w:p>
    <w:sectPr w:rsidR="00262D02" w:rsidSect="00B50320">
      <w:pgSz w:w="11906" w:h="16838"/>
      <w:pgMar w:top="1134"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04AE" w14:textId="77777777" w:rsidR="003F2DAD" w:rsidRDefault="003F2DAD" w:rsidP="00B50320">
      <w:r>
        <w:separator/>
      </w:r>
    </w:p>
  </w:endnote>
  <w:endnote w:type="continuationSeparator" w:id="0">
    <w:p w14:paraId="62C7BEF4" w14:textId="77777777" w:rsidR="003F2DAD" w:rsidRDefault="003F2DAD" w:rsidP="00B5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5BBE" w14:textId="77777777" w:rsidR="003F2DAD" w:rsidRDefault="003F2DAD" w:rsidP="00B50320">
      <w:r>
        <w:separator/>
      </w:r>
    </w:p>
  </w:footnote>
  <w:footnote w:type="continuationSeparator" w:id="0">
    <w:p w14:paraId="67F999A5" w14:textId="77777777" w:rsidR="003F2DAD" w:rsidRDefault="003F2DAD" w:rsidP="00B50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zZWJiM2VjZGMzZmQ2MTU0YTg2OTcwN2MxOWVlNjMifQ=="/>
  </w:docVars>
  <w:rsids>
    <w:rsidRoot w:val="00B17BFA"/>
    <w:rsid w:val="000B287C"/>
    <w:rsid w:val="0014112F"/>
    <w:rsid w:val="00216AAA"/>
    <w:rsid w:val="00262D02"/>
    <w:rsid w:val="00276514"/>
    <w:rsid w:val="002D4F92"/>
    <w:rsid w:val="002D59B5"/>
    <w:rsid w:val="002F5605"/>
    <w:rsid w:val="00377F7F"/>
    <w:rsid w:val="00386D5E"/>
    <w:rsid w:val="003A41D6"/>
    <w:rsid w:val="003F2DAD"/>
    <w:rsid w:val="004877FF"/>
    <w:rsid w:val="005A409E"/>
    <w:rsid w:val="005F39C8"/>
    <w:rsid w:val="007E3CCC"/>
    <w:rsid w:val="008E1708"/>
    <w:rsid w:val="00930C4C"/>
    <w:rsid w:val="00962C8C"/>
    <w:rsid w:val="00B04507"/>
    <w:rsid w:val="00B17BFA"/>
    <w:rsid w:val="00B50320"/>
    <w:rsid w:val="00C3750D"/>
    <w:rsid w:val="00C8563A"/>
    <w:rsid w:val="00D5651C"/>
    <w:rsid w:val="00D713E8"/>
    <w:rsid w:val="00E65E4C"/>
    <w:rsid w:val="1D962CAF"/>
    <w:rsid w:val="3FF01E7C"/>
    <w:rsid w:val="42D4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8B158"/>
  <w15:docId w15:val="{CE19E874-9A94-4C12-838E-57BBB189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3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1">
    <w:name w:val="修订1"/>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2026-05-29T01:33:00Z</dcterms:created>
  <dcterms:modified xsi:type="dcterms:W3CDTF">2026-05-29T01:33:00Z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4FA24BEE606F4B609019140F81F68D51_12</vt:lpwstr>
  </property>
</Properties>
</file>